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7DF" w:rsidRPr="00E457DF" w:rsidRDefault="00E457DF" w:rsidP="00E457DF">
      <w:pPr>
        <w:tabs>
          <w:tab w:val="left" w:pos="1576"/>
        </w:tabs>
        <w:spacing w:before="120"/>
        <w:ind w:left="85" w:right="157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Настоящее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финансово-экономическое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обоснование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является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неотъемлемой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частью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приходно-расходной</w:t>
      </w:r>
      <w:r w:rsidRPr="00E457DF">
        <w:rPr>
          <w:rFonts w:ascii="Times New Roman" w:hAnsi="Times New Roman" w:cs="Times New Roman"/>
          <w:spacing w:val="-47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сметы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СНТ</w:t>
      </w:r>
      <w:r w:rsidRPr="00E457DF">
        <w:rPr>
          <w:rFonts w:ascii="Times New Roman" w:hAnsi="Times New Roman" w:cs="Times New Roman"/>
          <w:sz w:val="18"/>
          <w:u w:val="single"/>
        </w:rPr>
        <w:t xml:space="preserve"> «Щапово-3</w:t>
      </w:r>
      <w:r w:rsidRPr="00E457DF">
        <w:rPr>
          <w:rFonts w:ascii="Times New Roman" w:hAnsi="Times New Roman" w:cs="Times New Roman"/>
          <w:sz w:val="18"/>
        </w:rPr>
        <w:t>»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на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="003452F8">
        <w:rPr>
          <w:rFonts w:ascii="Times New Roman" w:hAnsi="Times New Roman" w:cs="Times New Roman"/>
          <w:sz w:val="18"/>
        </w:rPr>
        <w:t>2026-2027</w:t>
      </w:r>
      <w:r w:rsidRPr="00E457DF">
        <w:rPr>
          <w:rFonts w:ascii="Times New Roman" w:hAnsi="Times New Roman" w:cs="Times New Roman"/>
          <w:sz w:val="18"/>
        </w:rPr>
        <w:t xml:space="preserve"> год,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подготовлено в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соответствии с:</w:t>
      </w:r>
    </w:p>
    <w:p w:rsidR="00E457DF" w:rsidRPr="00E457DF" w:rsidRDefault="00E457DF" w:rsidP="00E457DF">
      <w:pPr>
        <w:widowControl w:val="0"/>
        <w:numPr>
          <w:ilvl w:val="0"/>
          <w:numId w:val="2"/>
        </w:numPr>
        <w:tabs>
          <w:tab w:val="left" w:pos="265"/>
        </w:tabs>
        <w:autoSpaceDE w:val="0"/>
        <w:autoSpaceDN w:val="0"/>
        <w:spacing w:after="0" w:line="240" w:lineRule="auto"/>
        <w:ind w:left="85" w:right="157" w:firstLine="65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Федеральным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законом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от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29.07.2017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№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217-ФЗ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"О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ведении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гражданами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садоводства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огородничества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для</w:t>
      </w:r>
      <w:r w:rsidRPr="00E457DF">
        <w:rPr>
          <w:rFonts w:ascii="Times New Roman" w:hAnsi="Times New Roman" w:cs="Times New Roman"/>
          <w:spacing w:val="-47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собственных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нужд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внесении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изменений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в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отдельные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законодательные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акты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Российской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Федерации";</w:t>
      </w:r>
    </w:p>
    <w:p w:rsidR="00E457DF" w:rsidRPr="00E457DF" w:rsidRDefault="00E457DF" w:rsidP="00E457DF">
      <w:pPr>
        <w:widowControl w:val="0"/>
        <w:numPr>
          <w:ilvl w:val="0"/>
          <w:numId w:val="2"/>
        </w:numPr>
        <w:tabs>
          <w:tab w:val="left" w:pos="200"/>
          <w:tab w:val="left" w:pos="4779"/>
        </w:tabs>
        <w:autoSpaceDE w:val="0"/>
        <w:autoSpaceDN w:val="0"/>
        <w:spacing w:after="0" w:line="240" w:lineRule="auto"/>
        <w:ind w:left="199" w:hanging="115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Анализом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хозяйственной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деятельности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СНТ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«</w:t>
      </w:r>
      <w:r w:rsidRPr="00E457DF">
        <w:rPr>
          <w:rFonts w:ascii="Times New Roman" w:hAnsi="Times New Roman" w:cs="Times New Roman"/>
          <w:sz w:val="18"/>
          <w:u w:val="single"/>
        </w:rPr>
        <w:t>Щапово-3</w:t>
      </w:r>
      <w:r w:rsidRPr="00E457DF">
        <w:rPr>
          <w:rFonts w:ascii="Times New Roman" w:hAnsi="Times New Roman" w:cs="Times New Roman"/>
          <w:sz w:val="18"/>
        </w:rPr>
        <w:t>»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="003452F8">
        <w:rPr>
          <w:rFonts w:ascii="Times New Roman" w:hAnsi="Times New Roman" w:cs="Times New Roman"/>
          <w:sz w:val="18"/>
        </w:rPr>
        <w:t>2025-2026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год;</w:t>
      </w:r>
    </w:p>
    <w:p w:rsidR="00E457DF" w:rsidRPr="00E457DF" w:rsidRDefault="00E457DF" w:rsidP="00E457DF">
      <w:pPr>
        <w:widowControl w:val="0"/>
        <w:numPr>
          <w:ilvl w:val="0"/>
          <w:numId w:val="2"/>
        </w:numPr>
        <w:tabs>
          <w:tab w:val="left" w:pos="250"/>
        </w:tabs>
        <w:autoSpaceDE w:val="0"/>
        <w:autoSpaceDN w:val="0"/>
        <w:spacing w:after="0" w:line="240" w:lineRule="auto"/>
        <w:ind w:left="249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Конъюнктурного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анализа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цен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на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товары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услуги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по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итогам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расходов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="003452F8">
        <w:rPr>
          <w:rFonts w:ascii="Times New Roman" w:hAnsi="Times New Roman" w:cs="Times New Roman"/>
          <w:sz w:val="18"/>
        </w:rPr>
        <w:t>2025-2026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год.</w:t>
      </w:r>
    </w:p>
    <w:p w:rsidR="00E457DF" w:rsidRPr="00E457DF" w:rsidRDefault="00E457DF" w:rsidP="00E457DF">
      <w:pPr>
        <w:tabs>
          <w:tab w:val="left" w:pos="5820"/>
          <w:tab w:val="left" w:pos="8013"/>
        </w:tabs>
        <w:ind w:left="85"/>
        <w:rPr>
          <w:rFonts w:ascii="Times New Roman" w:hAnsi="Times New Roman" w:cs="Times New Roman"/>
          <w:b/>
          <w:sz w:val="18"/>
        </w:rPr>
      </w:pPr>
      <w:r w:rsidRPr="00E457DF">
        <w:rPr>
          <w:rFonts w:ascii="Times New Roman" w:hAnsi="Times New Roman" w:cs="Times New Roman"/>
          <w:b/>
          <w:sz w:val="18"/>
        </w:rPr>
        <w:t>Утверждено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Решением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очередного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общего</w:t>
      </w:r>
      <w:r w:rsidRPr="00E457DF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собрания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от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«</w:t>
      </w:r>
      <w:r w:rsidRPr="00E457DF">
        <w:rPr>
          <w:rFonts w:ascii="Times New Roman" w:hAnsi="Times New Roman" w:cs="Times New Roman"/>
          <w:b/>
          <w:sz w:val="18"/>
          <w:u w:val="single"/>
        </w:rPr>
        <w:tab/>
      </w:r>
      <w:r w:rsidRPr="00E457DF">
        <w:rPr>
          <w:rFonts w:ascii="Times New Roman" w:hAnsi="Times New Roman" w:cs="Times New Roman"/>
          <w:b/>
          <w:sz w:val="18"/>
        </w:rPr>
        <w:t>»</w:t>
      </w:r>
      <w:r w:rsidRPr="00E457DF">
        <w:rPr>
          <w:rFonts w:ascii="Times New Roman" w:hAnsi="Times New Roman" w:cs="Times New Roman"/>
          <w:b/>
          <w:sz w:val="18"/>
          <w:u w:val="single"/>
        </w:rPr>
        <w:tab/>
      </w:r>
      <w:r w:rsidR="003452F8">
        <w:rPr>
          <w:rFonts w:ascii="Times New Roman" w:hAnsi="Times New Roman" w:cs="Times New Roman"/>
          <w:b/>
          <w:sz w:val="18"/>
        </w:rPr>
        <w:t>2026</w:t>
      </w:r>
      <w:r w:rsidRPr="00E457DF">
        <w:rPr>
          <w:rFonts w:ascii="Times New Roman" w:hAnsi="Times New Roman" w:cs="Times New Roman"/>
          <w:b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года.</w:t>
      </w:r>
    </w:p>
    <w:p w:rsidR="00AE74F4" w:rsidRPr="00E457DF" w:rsidRDefault="00AE74F4">
      <w:pPr>
        <w:rPr>
          <w:rFonts w:ascii="Times New Roman" w:hAnsi="Times New Roman" w:cs="Times New Roman"/>
          <w:sz w:val="28"/>
          <w:szCs w:val="28"/>
        </w:rPr>
      </w:pPr>
    </w:p>
    <w:p w:rsidR="00E457DF" w:rsidRPr="00E457DF" w:rsidRDefault="00E457DF" w:rsidP="00E457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7DF">
        <w:rPr>
          <w:rFonts w:ascii="Times New Roman" w:hAnsi="Times New Roman" w:cs="Times New Roman"/>
          <w:b/>
          <w:sz w:val="24"/>
          <w:szCs w:val="24"/>
        </w:rPr>
        <w:t>Финансово-экономическое обоснование размера взносов</w:t>
      </w:r>
      <w:r w:rsidRPr="00E457DF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на</w:t>
      </w:r>
      <w:r w:rsidRPr="00E457DF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="003452F8">
        <w:rPr>
          <w:rFonts w:ascii="Times New Roman" w:hAnsi="Times New Roman" w:cs="Times New Roman"/>
          <w:b/>
          <w:sz w:val="24"/>
          <w:szCs w:val="24"/>
        </w:rPr>
        <w:t>2026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-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="003452F8">
        <w:rPr>
          <w:rFonts w:ascii="Times New Roman" w:hAnsi="Times New Roman" w:cs="Times New Roman"/>
          <w:b/>
          <w:sz w:val="24"/>
          <w:szCs w:val="24"/>
        </w:rPr>
        <w:t>2027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гг.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к</w:t>
      </w:r>
      <w:r w:rsidRPr="00E457DF">
        <w:rPr>
          <w:rFonts w:ascii="Times New Roman" w:hAnsi="Times New Roman" w:cs="Times New Roman"/>
          <w:b/>
          <w:spacing w:val="3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смете</w:t>
      </w:r>
      <w:r w:rsidRPr="00E457DF">
        <w:rPr>
          <w:rFonts w:ascii="Times New Roman" w:hAnsi="Times New Roman" w:cs="Times New Roman"/>
          <w:b/>
          <w:spacing w:val="38"/>
          <w:sz w:val="24"/>
          <w:szCs w:val="24"/>
        </w:rPr>
        <w:t xml:space="preserve"> </w:t>
      </w:r>
      <w:proofErr w:type="spellStart"/>
      <w:r w:rsidRPr="00E457DF">
        <w:rPr>
          <w:rFonts w:ascii="Times New Roman" w:hAnsi="Times New Roman" w:cs="Times New Roman"/>
          <w:b/>
          <w:sz w:val="24"/>
          <w:szCs w:val="24"/>
        </w:rPr>
        <w:t>Cадоводческого</w:t>
      </w:r>
      <w:proofErr w:type="spellEnd"/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proofErr w:type="gramStart"/>
      <w:r w:rsidRPr="00E457DF">
        <w:rPr>
          <w:rFonts w:ascii="Times New Roman" w:hAnsi="Times New Roman" w:cs="Times New Roman"/>
          <w:b/>
          <w:sz w:val="24"/>
          <w:szCs w:val="24"/>
        </w:rPr>
        <w:t>некоммерческого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pacing w:val="-53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товарищества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«Щапово-3»</w:t>
      </w:r>
    </w:p>
    <w:tbl>
      <w:tblPr>
        <w:tblStyle w:val="TableNormal"/>
        <w:tblW w:w="9368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7370"/>
        <w:gridCol w:w="1418"/>
      </w:tblGrid>
      <w:tr w:rsidR="00E457DF" w:rsidRPr="00A409B1" w:rsidTr="00704244">
        <w:trPr>
          <w:trHeight w:val="400"/>
        </w:trPr>
        <w:tc>
          <w:tcPr>
            <w:tcW w:w="580" w:type="dxa"/>
          </w:tcPr>
          <w:p w:rsidR="00E457DF" w:rsidRPr="006B3E04" w:rsidRDefault="006B3E04" w:rsidP="00B0634C">
            <w:pPr>
              <w:pStyle w:val="TableParagraph"/>
              <w:spacing w:before="113"/>
              <w:ind w:left="12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7370" w:type="dxa"/>
          </w:tcPr>
          <w:p w:rsidR="00E457DF" w:rsidRPr="00A409B1" w:rsidRDefault="00E457DF" w:rsidP="00704244">
            <w:pPr>
              <w:pStyle w:val="TableParagraph"/>
              <w:spacing w:before="113"/>
              <w:ind w:left="3044" w:right="3032" w:hanging="30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Текущие</w:t>
            </w:r>
            <w:proofErr w:type="spellEnd"/>
            <w:r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  <w:lang w:val="ru-RU"/>
              </w:rPr>
              <w:t>р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  <w:proofErr w:type="spellEnd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членские</w:t>
            </w:r>
            <w:proofErr w:type="spellEnd"/>
            <w:r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взносы</w:t>
            </w:r>
            <w:proofErr w:type="spellEnd"/>
          </w:p>
        </w:tc>
        <w:tc>
          <w:tcPr>
            <w:tcW w:w="1418" w:type="dxa"/>
          </w:tcPr>
          <w:p w:rsidR="00E457DF" w:rsidRPr="00A409B1" w:rsidRDefault="00E457DF" w:rsidP="00B0634C">
            <w:pPr>
              <w:pStyle w:val="TableParagraph"/>
              <w:spacing w:before="113"/>
              <w:ind w:left="0" w:right="24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  <w:proofErr w:type="spellEnd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E457DF" w:rsidRPr="00A409B1" w:rsidTr="008870BD">
        <w:trPr>
          <w:trHeight w:val="595"/>
        </w:trPr>
        <w:tc>
          <w:tcPr>
            <w:tcW w:w="580" w:type="dxa"/>
            <w:tcBorders>
              <w:bottom w:val="nil"/>
            </w:tcBorders>
          </w:tcPr>
          <w:p w:rsidR="00E457DF" w:rsidRPr="00A409B1" w:rsidRDefault="00E457DF" w:rsidP="00B0634C">
            <w:pPr>
              <w:pStyle w:val="TableParagraph"/>
              <w:spacing w:before="10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Содержание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имущества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общего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пользования,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всего:</w:t>
            </w:r>
          </w:p>
        </w:tc>
        <w:tc>
          <w:tcPr>
            <w:tcW w:w="1418" w:type="dxa"/>
            <w:tcBorders>
              <w:bottom w:val="nil"/>
            </w:tcBorders>
          </w:tcPr>
          <w:p w:rsidR="00AC023D" w:rsidRPr="00F35C1D" w:rsidRDefault="00AC023D" w:rsidP="00AC023D">
            <w:pPr>
              <w:pStyle w:val="TableParagraph"/>
              <w:spacing w:before="102"/>
              <w:ind w:left="21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410 064</w:t>
            </w:r>
          </w:p>
        </w:tc>
      </w:tr>
      <w:tr w:rsidR="00E457DF" w:rsidRPr="00A409B1" w:rsidTr="00704244">
        <w:trPr>
          <w:trHeight w:val="819"/>
        </w:trPr>
        <w:tc>
          <w:tcPr>
            <w:tcW w:w="580" w:type="dxa"/>
            <w:tcBorders>
              <w:top w:val="nil"/>
              <w:bottom w:val="nil"/>
            </w:tcBorders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П.1.1</w:t>
            </w:r>
            <w:r w:rsidRPr="00A409B1">
              <w:rPr>
                <w:rFonts w:ascii="Times New Roman" w:hAnsi="Times New Roman" w:cs="Times New Roman"/>
                <w:b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Содержание</w:t>
            </w:r>
            <w:r w:rsidRPr="00A409B1">
              <w:rPr>
                <w:rFonts w:ascii="Times New Roman" w:hAnsi="Times New Roman" w:cs="Times New Roman"/>
                <w:b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сторожки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закупка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дров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доставкой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сумму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20 000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рублей;</w:t>
            </w:r>
            <w:r w:rsidRPr="00A409B1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телефонные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12х300= 3 6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 корм собаке – 6000 рублей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E457DF" w:rsidRPr="00A409B1" w:rsidRDefault="008870BD" w:rsidP="00201C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600</w:t>
            </w:r>
          </w:p>
        </w:tc>
      </w:tr>
      <w:tr w:rsidR="00E457DF" w:rsidRPr="00A409B1" w:rsidTr="00704244">
        <w:trPr>
          <w:trHeight w:val="2900"/>
        </w:trPr>
        <w:tc>
          <w:tcPr>
            <w:tcW w:w="580" w:type="dxa"/>
            <w:tcBorders>
              <w:top w:val="nil"/>
              <w:bottom w:val="nil"/>
            </w:tcBorders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704244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П.1.2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Уборка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прилегающей</w:t>
            </w:r>
            <w:r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территории,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704244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Содержать в порядке прилегающую территорию нас обязывает закон. Пунктом 1 статьи 55 Закона «О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благоустройстве в Московской области» № 191/2014-ОЗ от 30 декабря 2014 года установлено,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  <w:r w:rsidR="00A409B1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огороднические и дачные некоммерческие объединения граждан несут ответственность за соблюдение</w:t>
            </w:r>
            <w:r w:rsidRPr="00A409B1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порядка на отведенном земельном участке и прилегающей к садоводческим, огородническим и дач</w:t>
            </w:r>
            <w:r w:rsidRPr="00A409B1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объединениям граждан территории на расстоянии 5 метров от ограждений (заборов), если расс</w:t>
            </w:r>
            <w:r w:rsidR="008870BD"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тояние</w:t>
            </w:r>
            <w:r w:rsidRPr="00A409B1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территории</w:t>
            </w:r>
            <w:r w:rsidRPr="00A409B1">
              <w:rPr>
                <w:rFonts w:ascii="Times New Roman" w:hAnsi="Times New Roman" w:cs="Times New Roman"/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не установлено в</w:t>
            </w:r>
            <w:r w:rsidRPr="00A409B1">
              <w:rPr>
                <w:rFonts w:ascii="Times New Roman" w:hAnsi="Times New Roman" w:cs="Times New Roman"/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большем размере»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704244" w:rsidRPr="00A409B1" w:rsidRDefault="008870BD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ырубка</w:t>
            </w:r>
            <w:r w:rsidR="00704244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мелколесья,</w:t>
            </w:r>
            <w:r w:rsidR="00704244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покос</w:t>
            </w:r>
            <w:r w:rsidR="00704244"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травы</w:t>
            </w:r>
            <w:r w:rsidR="00704244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общей территории СНТ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</w:t>
            </w:r>
            <w:r w:rsidR="00704244"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100000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рублей;</w:t>
            </w:r>
          </w:p>
          <w:p w:rsidR="008870BD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>Очистка дорог от снега. Фактически в предыдущие снежные зимы</w:t>
            </w:r>
            <w:r w:rsidR="008870BD"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 xml:space="preserve"> чистка снега производилась от 3</w:t>
            </w:r>
            <w:r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 xml:space="preserve"> до</w:t>
            </w:r>
            <w:r w:rsidRPr="00A409B1">
              <w:rPr>
                <w:rFonts w:ascii="Times New Roman" w:hAnsi="Times New Roman" w:cs="Times New Roman"/>
                <w:color w:val="2E2E2E"/>
                <w:spacing w:val="-47"/>
                <w:sz w:val="24"/>
                <w:szCs w:val="24"/>
                <w:lang w:val="ru-RU"/>
              </w:rPr>
              <w:t xml:space="preserve"> </w:t>
            </w:r>
            <w:r w:rsidR="006B3E04">
              <w:rPr>
                <w:rFonts w:ascii="Times New Roman" w:hAnsi="Times New Roman" w:cs="Times New Roman"/>
                <w:color w:val="2E2E2E"/>
                <w:spacing w:val="-47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color w:val="2E2E2E"/>
                <w:spacing w:val="-47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 раз за зимний период. </w:t>
            </w:r>
          </w:p>
          <w:p w:rsidR="00E457DF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очистки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зависит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техники,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которая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свободна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заказа.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Цены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рыночные,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</w:t>
            </w:r>
            <w:r w:rsid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новлены и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сполнителем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самостоятельно.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Планируемая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сезон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25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125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</w:t>
            </w:r>
            <w:proofErr w:type="spellEnd"/>
            <w:r w:rsidR="00A7574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(4</w:t>
            </w:r>
            <w:r w:rsidR="003452F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внутренние дороги, 2 раза внешняя дорога до СНТ).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E457DF" w:rsidRPr="00A409B1" w:rsidRDefault="001F40EC" w:rsidP="00201C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  <w:r w:rsidR="00E457DF" w:rsidRPr="00A409B1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457DF" w:rsidRPr="00A409B1" w:rsidTr="00201C61">
        <w:trPr>
          <w:trHeight w:val="1419"/>
        </w:trPr>
        <w:tc>
          <w:tcPr>
            <w:tcW w:w="580" w:type="dxa"/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4A5D8A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П.1.3 Ремонт дорог СНТ.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Данная сумма </w:t>
            </w:r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была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установлена общим собранием как ежегодная, необходимая на текущий ремонт общих дорог внутри СНТ.</w:t>
            </w:r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Средняя стоимость щебня на сегодняшний день составляет 2800 руб./</w:t>
            </w:r>
            <w:proofErr w:type="spellStart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м.куб</w:t>
            </w:r>
            <w:proofErr w:type="spellEnd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., 40 </w:t>
            </w:r>
            <w:proofErr w:type="spellStart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куб.м</w:t>
            </w:r>
            <w:proofErr w:type="spellEnd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– 2 машины = 112000, плюс работы по укладке. (Стоимость ориентировочная, выведена путем </w:t>
            </w:r>
            <w:proofErr w:type="spellStart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обзвона</w:t>
            </w:r>
            <w:proofErr w:type="spellEnd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нескольких организаций-поставщиков сыпучих материалов).</w:t>
            </w:r>
          </w:p>
          <w:p w:rsidR="00E457DF" w:rsidRPr="00A409B1" w:rsidRDefault="00E457DF" w:rsidP="004A5D8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>Ямочный ремонт дорожного покрытия в СНТ, п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окрытие местами слоем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щебня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полотна дороги СНТ. </w:t>
            </w:r>
          </w:p>
        </w:tc>
        <w:tc>
          <w:tcPr>
            <w:tcW w:w="1418" w:type="dxa"/>
          </w:tcPr>
          <w:p w:rsidR="00E457DF" w:rsidRPr="00A409B1" w:rsidRDefault="001F40EC" w:rsidP="00201C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409B1" w:rsidRPr="00A409B1" w:rsidTr="006B3E04">
        <w:trPr>
          <w:trHeight w:val="985"/>
        </w:trPr>
        <w:tc>
          <w:tcPr>
            <w:tcW w:w="580" w:type="dxa"/>
          </w:tcPr>
          <w:p w:rsidR="00A409B1" w:rsidRPr="00A409B1" w:rsidRDefault="00A409B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A409B1" w:rsidRPr="00A409B1" w:rsidRDefault="00A409B1" w:rsidP="00E457DF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П.1.4 Аренда участка №1 на 49 лет.</w:t>
            </w:r>
          </w:p>
          <w:p w:rsidR="00A409B1" w:rsidRPr="006B3E04" w:rsidRDefault="00A409B1" w:rsidP="00E457DF">
            <w:pPr>
              <w:pStyle w:val="TableParagraph"/>
              <w:spacing w:before="1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договору с Администрацией </w:t>
            </w:r>
            <w:proofErr w:type="spellStart"/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г.о</w:t>
            </w:r>
            <w:proofErr w:type="spellEnd"/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Ступино – 1 464 рубля в год.</w:t>
            </w:r>
          </w:p>
        </w:tc>
        <w:tc>
          <w:tcPr>
            <w:tcW w:w="1418" w:type="dxa"/>
          </w:tcPr>
          <w:p w:rsidR="00A409B1" w:rsidRPr="00A409B1" w:rsidRDefault="00A409B1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1 464</w:t>
            </w:r>
          </w:p>
        </w:tc>
      </w:tr>
      <w:tr w:rsidR="006B3E04" w:rsidRPr="00A409B1" w:rsidTr="00704244">
        <w:trPr>
          <w:trHeight w:val="1240"/>
        </w:trPr>
        <w:tc>
          <w:tcPr>
            <w:tcW w:w="580" w:type="dxa"/>
          </w:tcPr>
          <w:p w:rsidR="006B3E04" w:rsidRPr="00A409B1" w:rsidRDefault="006B3E04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6B3E04" w:rsidRPr="00A409B1" w:rsidRDefault="006B3E04" w:rsidP="006B3E04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П.1.5</w:t>
            </w:r>
            <w:r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Содержание въездных автоматических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ворот</w:t>
            </w:r>
            <w:r w:rsidRPr="00A409B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:</w:t>
            </w:r>
            <w:proofErr w:type="gramEnd"/>
          </w:p>
          <w:p w:rsidR="006B3E04" w:rsidRPr="00A409B1" w:rsidRDefault="006B3E04" w:rsidP="006B3E04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6B3E04" w:rsidRPr="006B3E04" w:rsidRDefault="006B3E04" w:rsidP="006B3E04">
            <w:pPr>
              <w:pStyle w:val="TableParagraph"/>
              <w:ind w:right="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Оплата обслуживания системы управления въездными воротами, системы видеонаблюдения.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СКУД ворот</w:t>
            </w:r>
            <w:r w:rsidR="003309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8" w:type="dxa"/>
          </w:tcPr>
          <w:p w:rsidR="006B3E04" w:rsidRDefault="006B3E04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B3E04" w:rsidRPr="006B3E04" w:rsidRDefault="001F40E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4 0</w:t>
            </w:r>
            <w:r w:rsid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370" w:type="dxa"/>
          </w:tcPr>
          <w:p w:rsidR="00E457DF" w:rsidRPr="00A409B1" w:rsidRDefault="00201C61" w:rsidP="00E457DF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П.2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Административные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расходы</w:t>
            </w:r>
            <w:r w:rsidR="00E457DF" w:rsidRPr="00A409B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:</w:t>
            </w:r>
            <w:proofErr w:type="gramEnd"/>
          </w:p>
          <w:p w:rsidR="00E457DF" w:rsidRPr="00A409B1" w:rsidRDefault="00E457DF" w:rsidP="00E457DF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E457DF" w:rsidRPr="00A409B1" w:rsidRDefault="00E457DF" w:rsidP="00E457DF">
            <w:pPr>
              <w:pStyle w:val="TableParagraph"/>
              <w:ind w:right="48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Расходы на банковские услуги (р/счет, комиссия банка): </w:t>
            </w:r>
          </w:p>
          <w:p w:rsidR="00E457DF" w:rsidRPr="00A409B1" w:rsidRDefault="00E457DF" w:rsidP="00E457DF">
            <w:pPr>
              <w:pStyle w:val="TableParagraph"/>
              <w:ind w:right="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транспортные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расходы: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поездки</w:t>
            </w:r>
            <w:r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суды, Администрации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</w:t>
            </w:r>
            <w:r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поездки</w:t>
            </w:r>
            <w:r w:rsidR="004A5D8A"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>, связанные с решением текущих вопросов СНТ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E457DF" w:rsidRPr="00A409B1" w:rsidRDefault="00E457DF" w:rsidP="004A5D8A">
            <w:pPr>
              <w:pStyle w:val="TableParagraph"/>
              <w:ind w:right="366" w:firstLine="5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-прочие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административные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расходы:</w:t>
            </w:r>
            <w:r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6B3E04" w:rsidRPr="006B3E0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мобильная связь председателя – 600 рублей (месяц) х 12 = 7200 рублей;</w:t>
            </w:r>
            <w:r w:rsidR="006B3E04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приобретение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канц.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товаров-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рублей,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покупка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новых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картриджей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2800 рублей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за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обслуживание сайта -10000 рублей; лицензия ЭДО «СБИС ЭО-Базо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вый, УСНО» - 12700 рублей в год; обновление антивирусной программы –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2000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 в год.</w:t>
            </w:r>
          </w:p>
        </w:tc>
        <w:tc>
          <w:tcPr>
            <w:tcW w:w="1418" w:type="dxa"/>
          </w:tcPr>
          <w:p w:rsidR="00E457DF" w:rsidRPr="00F35C1D" w:rsidRDefault="001F40E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58 2</w:t>
            </w:r>
            <w:r w:rsidR="003F1AAC"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  <w:p w:rsidR="004A5D8A" w:rsidRPr="00A409B1" w:rsidRDefault="004A5D8A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10000</w:t>
            </w:r>
          </w:p>
          <w:p w:rsidR="004A5D8A" w:rsidRPr="00A409B1" w:rsidRDefault="004A5D8A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10000</w:t>
            </w:r>
          </w:p>
          <w:p w:rsidR="004A5D8A" w:rsidRPr="00A409B1" w:rsidRDefault="004A5D8A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A5D8A" w:rsidRPr="00A409B1" w:rsidRDefault="00A75740" w:rsidP="001F40E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8 2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</w:tr>
      <w:tr w:rsidR="00E457DF" w:rsidRPr="00A409B1" w:rsidTr="0033095A">
        <w:trPr>
          <w:trHeight w:val="505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7370" w:type="dxa"/>
          </w:tcPr>
          <w:p w:rsidR="00E457DF" w:rsidRPr="00A409B1" w:rsidRDefault="00201C61" w:rsidP="00E457DF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П.3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Расчеты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электроэнергию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общего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пользования,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всего:</w:t>
            </w:r>
          </w:p>
        </w:tc>
        <w:tc>
          <w:tcPr>
            <w:tcW w:w="1418" w:type="dxa"/>
          </w:tcPr>
          <w:p w:rsidR="00E457DF" w:rsidRPr="00A409B1" w:rsidRDefault="001F40E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115 50</w:t>
            </w:r>
            <w:r w:rsidR="009A0F4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E457DF" w:rsidRDefault="00201C61" w:rsidP="00980874">
            <w:pPr>
              <w:pStyle w:val="TableParagraph"/>
              <w:spacing w:before="1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П.3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.1 Уличное освещение: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Освещение территории необходимо, как элемент безопасности.</w:t>
            </w:r>
            <w:r w:rsidR="00E457DF"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Фактически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уличное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освещение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июня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2026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составило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5020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квт\ч</w:t>
            </w:r>
            <w:r w:rsidR="00F35C1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дневному тарифу и 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6270</w:t>
            </w:r>
            <w:r w:rsidR="00F35C1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квт/ч по ночному. </w:t>
            </w:r>
          </w:p>
          <w:p w:rsidR="001F40EC" w:rsidRDefault="001F40EC" w:rsidP="002003CB">
            <w:pPr>
              <w:pStyle w:val="TableParagraph"/>
              <w:spacing w:before="1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арифная сетка на данный момент составляет де</w:t>
            </w:r>
            <w:r w:rsidR="002003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нь-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10,30</w:t>
            </w:r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руб./</w:t>
            </w:r>
            <w:proofErr w:type="spellStart"/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ночь-4,43 руб./</w:t>
            </w:r>
            <w:proofErr w:type="spellStart"/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 w:rsidR="002003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2003CB" w:rsidRPr="002003CB" w:rsidRDefault="002003CB" w:rsidP="002003CB">
            <w:pPr>
              <w:pStyle w:val="TableParagraph"/>
              <w:spacing w:before="1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01.10.26 по 31.12.26 тарифы составят со</w:t>
            </w:r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ответственно 11,46/5,15 руб./</w:t>
            </w:r>
            <w:proofErr w:type="spellStart"/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На данный момент не утверждены тарифы на 2027 год, но, судя по темпам роста, в смету с 01.01.2027 заложена тарифик</w:t>
            </w:r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ация в пределах день-13 руб./</w:t>
            </w:r>
            <w:proofErr w:type="spellStart"/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ночь 6 руб./</w:t>
            </w:r>
            <w:proofErr w:type="spellStart"/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8" w:type="dxa"/>
          </w:tcPr>
          <w:p w:rsidR="00E457DF" w:rsidRPr="00BC5A05" w:rsidRDefault="001F40E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93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65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9A0F47" w:rsidRDefault="00201C61" w:rsidP="009A0F47">
            <w:pPr>
              <w:pStyle w:val="TableParagraph"/>
              <w:spacing w:before="1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П.3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.2 Сторожка: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оплачиваются с учетом</w:t>
            </w:r>
            <w:r w:rsidR="00E457DF"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потребления</w:t>
            </w:r>
            <w:r w:rsidR="00E457DF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системы</w:t>
            </w:r>
            <w:r w:rsidR="00E457DF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видеонаблюдения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потребления въездных ворот.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85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  <w:p w:rsidR="00E457DF" w:rsidRPr="00A409B1" w:rsidRDefault="00F35C1D" w:rsidP="009A0F47">
            <w:pPr>
              <w:pStyle w:val="TableParagraph"/>
              <w:spacing w:before="114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 за год</w:t>
            </w:r>
          </w:p>
        </w:tc>
        <w:tc>
          <w:tcPr>
            <w:tcW w:w="1418" w:type="dxa"/>
          </w:tcPr>
          <w:p w:rsidR="00E457DF" w:rsidRPr="00A409B1" w:rsidRDefault="00980874" w:rsidP="001F40E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85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7370" w:type="dxa"/>
          </w:tcPr>
          <w:p w:rsidR="00E457DF" w:rsidRPr="00A409B1" w:rsidRDefault="00201C61" w:rsidP="00E457DF">
            <w:pPr>
              <w:pStyle w:val="TableParagraph"/>
              <w:spacing w:before="10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П.4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Вывоз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твердых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бытовых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отходов.</w:t>
            </w:r>
          </w:p>
          <w:p w:rsidR="00E457DF" w:rsidRDefault="003F1AAC" w:rsidP="00A726DB">
            <w:pPr>
              <w:pStyle w:val="TableParagraph"/>
              <w:ind w:left="10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01.01.2025 вступило в силу Распоряжение Правительства Московской области № 396-Р от 28.12.2024 г. о введении нормативов накопления ТКО для СНТ.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Согласно данному распоряжению, фа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ктический объем вывозимого мусора с территории товарищества</w:t>
            </w:r>
            <w:r w:rsidR="00E457DF"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соответствует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утвержденным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новыми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нормам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накопления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составляет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 341,12 </w:t>
            </w:r>
            <w:proofErr w:type="spellStart"/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куб.м</w:t>
            </w:r>
            <w:proofErr w:type="spellEnd"/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года.</w:t>
            </w:r>
          </w:p>
          <w:p w:rsidR="00EA2E20" w:rsidRDefault="00EA2E20" w:rsidP="0097541B">
            <w:pPr>
              <w:pStyle w:val="TableParagraph"/>
              <w:ind w:left="10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ноябре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2025 года 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результате долгих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нами был заключен договор на вывоз ТБО 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факту. В результате наш планируемый объем отходов составил 205,06 </w:t>
            </w:r>
            <w:proofErr w:type="spellStart"/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м.куб</w:t>
            </w:r>
            <w:proofErr w:type="spellEnd"/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2003CB" w:rsidRPr="00A409B1" w:rsidRDefault="002003CB" w:rsidP="0097541B">
            <w:pPr>
              <w:pStyle w:val="TableParagraph"/>
              <w:ind w:left="10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 дополнительные необходимые вывозы оплачиваются отдельно.</w:t>
            </w:r>
          </w:p>
        </w:tc>
        <w:tc>
          <w:tcPr>
            <w:tcW w:w="1418" w:type="dxa"/>
          </w:tcPr>
          <w:p w:rsidR="00E457DF" w:rsidRPr="0097541B" w:rsidRDefault="0097541B" w:rsidP="0097541B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257 000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370" w:type="dxa"/>
          </w:tcPr>
          <w:p w:rsidR="00E457DF" w:rsidRPr="00A409B1" w:rsidRDefault="00201C61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П.5</w:t>
            </w:r>
            <w:r w:rsidR="00E457DF"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Благоустройство</w:t>
            </w:r>
            <w:r w:rsidR="00E457DF"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земельного</w:t>
            </w:r>
            <w:r w:rsidR="00E457DF"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участка</w:t>
            </w:r>
            <w:r w:rsidR="00E457DF"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общего</w:t>
            </w:r>
            <w:r w:rsidR="00E457DF"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назначения:</w:t>
            </w:r>
          </w:p>
          <w:p w:rsidR="00E457DF" w:rsidRPr="00A409B1" w:rsidRDefault="00E457DF" w:rsidP="00E457DF">
            <w:pPr>
              <w:pStyle w:val="TableParagraph"/>
              <w:ind w:right="56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-приобретение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фонарей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замену</w:t>
            </w:r>
            <w:r w:rsidR="00A726DB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перегоревших</w:t>
            </w:r>
            <w:r w:rsidR="00A726DB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светодиодных</w:t>
            </w:r>
            <w:r w:rsidR="00A726DB"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светильников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штук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00 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proofErr w:type="gramEnd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);</w:t>
            </w:r>
          </w:p>
          <w:p w:rsidR="002003CB" w:rsidRPr="002003CB" w:rsidRDefault="00E457DF" w:rsidP="002003CB">
            <w:pPr>
              <w:pStyle w:val="TableParagraph"/>
              <w:spacing w:before="1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установка/замена светодиодных светильников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штук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2000 рублей) – 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0000 рублей</w:t>
            </w:r>
          </w:p>
        </w:tc>
        <w:tc>
          <w:tcPr>
            <w:tcW w:w="1418" w:type="dxa"/>
          </w:tcPr>
          <w:p w:rsidR="00E457DF" w:rsidRPr="00A409B1" w:rsidRDefault="0097541B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28 0</w:t>
            </w:r>
            <w:r w:rsidR="00A726DB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</w:tc>
      </w:tr>
      <w:tr w:rsidR="00E457DF" w:rsidRPr="00A409B1" w:rsidTr="006B3E04">
        <w:trPr>
          <w:trHeight w:val="406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7370" w:type="dxa"/>
          </w:tcPr>
          <w:p w:rsidR="00E457DF" w:rsidRPr="00A409B1" w:rsidRDefault="00201C61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П.6</w:t>
            </w:r>
            <w:r w:rsidR="00E457DF"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Ведение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бухгалтерского</w:t>
            </w:r>
            <w:r w:rsidR="00E457DF"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учета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отчетности</w:t>
            </w:r>
          </w:p>
          <w:p w:rsidR="00E457DF" w:rsidRPr="00A409B1" w:rsidRDefault="00E457DF" w:rsidP="00A726DB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Заключен договор №</w:t>
            </w:r>
            <w:r w:rsidR="00A726DB" w:rsidRPr="009719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2403/2020-БУХ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24.03.2020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 с бухгалтерской фирмой ООО «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ТСН-Сервис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на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составление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квартальной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бухгалтерской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налоговой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отчетности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СНТ,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сдача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ее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электронном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виде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ИФНС и внебюджетные фонды, расчет налогов и сборов, ведение и сдача специальных форм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статистического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учета, услуги кадрового учета.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 услуг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 рублей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месяц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8" w:type="dxa"/>
          </w:tcPr>
          <w:p w:rsidR="00E457DF" w:rsidRPr="00A409B1" w:rsidRDefault="0097541B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159</w:t>
            </w:r>
            <w:r w:rsidR="00A726DB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000</w:t>
            </w:r>
          </w:p>
        </w:tc>
      </w:tr>
      <w:tr w:rsidR="00704244" w:rsidRPr="00A409B1" w:rsidTr="00704244">
        <w:trPr>
          <w:trHeight w:val="1240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370" w:type="dxa"/>
          </w:tcPr>
          <w:p w:rsidR="00A726DB" w:rsidRPr="00971964" w:rsidRDefault="00201C61" w:rsidP="00A726DB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П.7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Вознаграждение. Всего: </w:t>
            </w:r>
          </w:p>
          <w:p w:rsidR="00642C52" w:rsidRPr="00A409B1" w:rsidRDefault="006B3E04" w:rsidP="00A726DB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П.6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.1 Организация работы председателя.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Выплата заработной платы председателю пред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усмотрена ежемесячно в размере 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 НДФЛ)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 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 период с июня </w:t>
            </w:r>
            <w:r w:rsidR="003524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2026 года по май 2027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года. </w:t>
            </w:r>
          </w:p>
          <w:p w:rsidR="00642C52" w:rsidRPr="00A409B1" w:rsidRDefault="006B3E04" w:rsidP="00642C52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П.6</w:t>
            </w:r>
            <w:r w:rsidR="00642C52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.2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Организация работы охраны.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Выплата заработной платы сторожу-смотрителю предусмотрена ежемесячно в раз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мере 40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 НДФЛ)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</w:t>
            </w:r>
            <w:r w:rsidR="003524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июня 2026 года по май 2027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года. </w:t>
            </w:r>
          </w:p>
          <w:p w:rsidR="00704244" w:rsidRPr="00A409B1" w:rsidRDefault="00704244" w:rsidP="00642C52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Размер заработной платы установлен по реше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нию общего собрания и с 2023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 не повышался.</w:t>
            </w:r>
            <w:r w:rsidR="002003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01.01.2026 МРОТ в России – 27093 рубля. </w:t>
            </w:r>
            <w:r w:rsidR="00907A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 данный момент средняя заработная плата </w:t>
            </w:r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сторожа с проживанием по Ступинскому району составляет 35-40 тыс. </w:t>
            </w:r>
            <w:proofErr w:type="spellStart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</w:t>
            </w:r>
            <w:proofErr w:type="spellEnd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/месяц на руки.</w:t>
            </w:r>
          </w:p>
        </w:tc>
        <w:tc>
          <w:tcPr>
            <w:tcW w:w="1418" w:type="dxa"/>
          </w:tcPr>
          <w:p w:rsidR="00642C52" w:rsidRPr="002003CB" w:rsidRDefault="009A0F47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960</w:t>
            </w:r>
            <w:r w:rsidR="00642C52" w:rsidRPr="00F35C1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704244" w:rsidRPr="002003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000 </w:t>
            </w:r>
          </w:p>
          <w:p w:rsidR="00642C52" w:rsidRPr="00A409B1" w:rsidRDefault="00642C52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42C52" w:rsidRPr="00A409B1" w:rsidRDefault="009A0F47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480 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</w:p>
          <w:p w:rsidR="00642C52" w:rsidRPr="00A409B1" w:rsidRDefault="00642C52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42C52" w:rsidRPr="00A409B1" w:rsidRDefault="00704244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03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480 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</w:p>
          <w:p w:rsidR="00704244" w:rsidRPr="00A409B1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003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704244" w:rsidRPr="00A409B1" w:rsidTr="00704244">
        <w:trPr>
          <w:trHeight w:val="1240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7370" w:type="dxa"/>
          </w:tcPr>
          <w:p w:rsidR="00642C52" w:rsidRPr="00971964" w:rsidRDefault="00201C61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П.8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Налоги и сборы, всего: </w:t>
            </w:r>
          </w:p>
          <w:p w:rsidR="00642C52" w:rsidRPr="00A409B1" w:rsidRDefault="00704244" w:rsidP="00E457DF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оплату труда ежемесячно начисляются в госбюджет и фонды следующие выплаты и налоги: в ПФР-22%, ФСС-2,9%, Фонд медицинского страхования -5,1%, социальное страх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ование от несчастных случаев-0,2</w:t>
            </w:r>
            <w:proofErr w:type="gramStart"/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% ,</w:t>
            </w:r>
            <w:proofErr w:type="gramEnd"/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всего 30,2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%. </w:t>
            </w:r>
          </w:p>
          <w:p w:rsidR="00704244" w:rsidRPr="00A409B1" w:rsidRDefault="00704244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704244" w:rsidRPr="00F35C1D" w:rsidRDefault="009A0F47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289 9</w:t>
            </w:r>
            <w:r w:rsidR="00642C52"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</w:t>
            </w:r>
          </w:p>
          <w:p w:rsidR="00642C52" w:rsidRPr="006B3E04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42C52" w:rsidRPr="00A409B1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704244" w:rsidRPr="00A409B1" w:rsidTr="00704244">
        <w:trPr>
          <w:trHeight w:val="1240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7370" w:type="dxa"/>
          </w:tcPr>
          <w:p w:rsidR="00642C52" w:rsidRPr="00971964" w:rsidRDefault="00201C61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П.9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Организация и проведение общих собраний, выполнение решений собраний, всего: </w:t>
            </w:r>
          </w:p>
          <w:p w:rsidR="00642C52" w:rsidRPr="00A409B1" w:rsidRDefault="00704244" w:rsidP="00642C52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Юридические услуги</w:t>
            </w:r>
            <w:r w:rsidR="00201C6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Необходимость введения данной статьи расходов вызвана 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наличием в Товариществе неплательщиков, а также необходимостью отстаивать интересы СНТ в судах и государственных организациях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составлять юридически выверенные письма и обращения в различные государственные инстанции.</w:t>
            </w:r>
          </w:p>
          <w:p w:rsidR="00704244" w:rsidRPr="00A409B1" w:rsidRDefault="00704244" w:rsidP="00642C52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Проект сметы и расчет взносов сделан при 100% оплате. К сожалению, не все садоводы являются добросовестными плательщиками.</w:t>
            </w:r>
          </w:p>
        </w:tc>
        <w:tc>
          <w:tcPr>
            <w:tcW w:w="1418" w:type="dxa"/>
          </w:tcPr>
          <w:p w:rsidR="00704244" w:rsidRPr="00F35C1D" w:rsidRDefault="001F40EC" w:rsidP="001F40E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  <w:r w:rsidR="00642C52"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0 000</w:t>
            </w:r>
          </w:p>
        </w:tc>
      </w:tr>
      <w:tr w:rsidR="00704244" w:rsidRPr="00A409B1" w:rsidTr="00704244">
        <w:trPr>
          <w:trHeight w:val="1240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7370" w:type="dxa"/>
          </w:tcPr>
          <w:p w:rsidR="00642C52" w:rsidRPr="00971964" w:rsidRDefault="006B3E04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П.9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Непредвиденные расходы. </w:t>
            </w:r>
          </w:p>
          <w:p w:rsidR="003C5AA4" w:rsidRDefault="00704244" w:rsidP="00A409B1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начале года невозможно предусмотреть все затраты, которые могут возникнуть впоследствии. </w:t>
            </w:r>
          </w:p>
          <w:p w:rsidR="00704244" w:rsidRDefault="009A0F47" w:rsidP="00A409B1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2025 году, например, </w:t>
            </w:r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возникла необходимость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переносить систему видеонаблюдения СНТ.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1F40EC" w:rsidRPr="001F40EC" w:rsidRDefault="001F40EC" w:rsidP="003C5AA4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2026 году </w:t>
            </w:r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существует</w:t>
            </w:r>
            <w:r w:rsidRP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необходимость ремонта общего забора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вокруг СНТ (ему больше 10 лет): починка сетки, укрепление столбов и т.д. </w:t>
            </w:r>
          </w:p>
        </w:tc>
        <w:tc>
          <w:tcPr>
            <w:tcW w:w="1418" w:type="dxa"/>
          </w:tcPr>
          <w:p w:rsidR="00704244" w:rsidRPr="00F35C1D" w:rsidRDefault="001F40E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97 316</w:t>
            </w:r>
          </w:p>
        </w:tc>
      </w:tr>
      <w:tr w:rsidR="00704244" w:rsidRPr="00A409B1" w:rsidTr="00352464">
        <w:trPr>
          <w:trHeight w:val="1086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7370" w:type="dxa"/>
          </w:tcPr>
          <w:p w:rsidR="00A409B1" w:rsidRDefault="00704244" w:rsidP="00F35C1D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Всего расходов (включенных в членские взносы), рублей </w:t>
            </w:r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2 445 000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704244" w:rsidRPr="00A409B1" w:rsidRDefault="00A409B1" w:rsidP="00A409B1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Расчетный членский взнос (на 8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соток), рублей </w:t>
            </w:r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15 000</w:t>
            </w:r>
          </w:p>
        </w:tc>
        <w:tc>
          <w:tcPr>
            <w:tcW w:w="1418" w:type="dxa"/>
          </w:tcPr>
          <w:p w:rsidR="00F35C1D" w:rsidRPr="00F35C1D" w:rsidRDefault="00F35C1D" w:rsidP="00F35C1D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2 </w:t>
            </w:r>
            <w:r w:rsidR="00AC023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445</w:t>
            </w: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 </w:t>
            </w:r>
            <w:r w:rsidR="00AC023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</w:t>
            </w: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  <w:p w:rsidR="00704244" w:rsidRPr="00F35C1D" w:rsidRDefault="00AC023D" w:rsidP="00F35C1D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15 0</w:t>
            </w:r>
            <w:r w:rsidR="00F35C1D"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</w:tc>
      </w:tr>
    </w:tbl>
    <w:p w:rsidR="00AE74F4" w:rsidRPr="00704244" w:rsidRDefault="00AE74F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E74F4" w:rsidRPr="00704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96E"/>
    <w:multiLevelType w:val="hybridMultilevel"/>
    <w:tmpl w:val="DE1A1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77114"/>
    <w:multiLevelType w:val="hybridMultilevel"/>
    <w:tmpl w:val="B91E6B64"/>
    <w:lvl w:ilvl="0" w:tplc="423E93F6">
      <w:numFmt w:val="bullet"/>
      <w:lvlText w:val="•"/>
      <w:lvlJc w:val="left"/>
      <w:pPr>
        <w:ind w:left="86" w:hanging="114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  <w:lang w:val="ru-RU" w:eastAsia="en-US" w:bidi="ar-SA"/>
      </w:rPr>
    </w:lvl>
    <w:lvl w:ilvl="1" w:tplc="E5CC5C9A">
      <w:numFmt w:val="bullet"/>
      <w:lvlText w:val="•"/>
      <w:lvlJc w:val="left"/>
      <w:pPr>
        <w:ind w:left="1020" w:hanging="114"/>
      </w:pPr>
      <w:rPr>
        <w:rFonts w:hint="default"/>
        <w:lang w:val="ru-RU" w:eastAsia="en-US" w:bidi="ar-SA"/>
      </w:rPr>
    </w:lvl>
    <w:lvl w:ilvl="2" w:tplc="F1C0F4D4">
      <w:numFmt w:val="bullet"/>
      <w:lvlText w:val="•"/>
      <w:lvlJc w:val="left"/>
      <w:pPr>
        <w:ind w:left="1960" w:hanging="114"/>
      </w:pPr>
      <w:rPr>
        <w:rFonts w:hint="default"/>
        <w:lang w:val="ru-RU" w:eastAsia="en-US" w:bidi="ar-SA"/>
      </w:rPr>
    </w:lvl>
    <w:lvl w:ilvl="3" w:tplc="2F28826C">
      <w:numFmt w:val="bullet"/>
      <w:lvlText w:val="•"/>
      <w:lvlJc w:val="left"/>
      <w:pPr>
        <w:ind w:left="2900" w:hanging="114"/>
      </w:pPr>
      <w:rPr>
        <w:rFonts w:hint="default"/>
        <w:lang w:val="ru-RU" w:eastAsia="en-US" w:bidi="ar-SA"/>
      </w:rPr>
    </w:lvl>
    <w:lvl w:ilvl="4" w:tplc="CE82F58E">
      <w:numFmt w:val="bullet"/>
      <w:lvlText w:val="•"/>
      <w:lvlJc w:val="left"/>
      <w:pPr>
        <w:ind w:left="3840" w:hanging="114"/>
      </w:pPr>
      <w:rPr>
        <w:rFonts w:hint="default"/>
        <w:lang w:val="ru-RU" w:eastAsia="en-US" w:bidi="ar-SA"/>
      </w:rPr>
    </w:lvl>
    <w:lvl w:ilvl="5" w:tplc="DAA0C054">
      <w:numFmt w:val="bullet"/>
      <w:lvlText w:val="•"/>
      <w:lvlJc w:val="left"/>
      <w:pPr>
        <w:ind w:left="4780" w:hanging="114"/>
      </w:pPr>
      <w:rPr>
        <w:rFonts w:hint="default"/>
        <w:lang w:val="ru-RU" w:eastAsia="en-US" w:bidi="ar-SA"/>
      </w:rPr>
    </w:lvl>
    <w:lvl w:ilvl="6" w:tplc="F4CCC4E2">
      <w:numFmt w:val="bullet"/>
      <w:lvlText w:val="•"/>
      <w:lvlJc w:val="left"/>
      <w:pPr>
        <w:ind w:left="5720" w:hanging="114"/>
      </w:pPr>
      <w:rPr>
        <w:rFonts w:hint="default"/>
        <w:lang w:val="ru-RU" w:eastAsia="en-US" w:bidi="ar-SA"/>
      </w:rPr>
    </w:lvl>
    <w:lvl w:ilvl="7" w:tplc="B90236B6">
      <w:numFmt w:val="bullet"/>
      <w:lvlText w:val="•"/>
      <w:lvlJc w:val="left"/>
      <w:pPr>
        <w:ind w:left="6660" w:hanging="114"/>
      </w:pPr>
      <w:rPr>
        <w:rFonts w:hint="default"/>
        <w:lang w:val="ru-RU" w:eastAsia="en-US" w:bidi="ar-SA"/>
      </w:rPr>
    </w:lvl>
    <w:lvl w:ilvl="8" w:tplc="492EDC86">
      <w:numFmt w:val="bullet"/>
      <w:lvlText w:val="•"/>
      <w:lvlJc w:val="left"/>
      <w:pPr>
        <w:ind w:left="7600" w:hanging="114"/>
      </w:pPr>
      <w:rPr>
        <w:rFonts w:hint="default"/>
        <w:lang w:val="ru-RU" w:eastAsia="en-US" w:bidi="ar-SA"/>
      </w:rPr>
    </w:lvl>
  </w:abstractNum>
  <w:abstractNum w:abstractNumId="2" w15:restartNumberingAfterBreak="0">
    <w:nsid w:val="566E000C"/>
    <w:multiLevelType w:val="hybridMultilevel"/>
    <w:tmpl w:val="1A4AC88C"/>
    <w:lvl w:ilvl="0" w:tplc="44F856CC">
      <w:start w:val="1"/>
      <w:numFmt w:val="decimal"/>
      <w:lvlText w:val="%1."/>
      <w:lvlJc w:val="left"/>
      <w:pPr>
        <w:ind w:left="51" w:hanging="15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6"/>
        <w:szCs w:val="16"/>
        <w:lang w:val="ru-RU" w:eastAsia="en-US" w:bidi="ar-SA"/>
      </w:rPr>
    </w:lvl>
    <w:lvl w:ilvl="1" w:tplc="5886917E">
      <w:numFmt w:val="bullet"/>
      <w:lvlText w:val="•"/>
      <w:lvlJc w:val="left"/>
      <w:pPr>
        <w:ind w:left="930" w:hanging="152"/>
      </w:pPr>
      <w:rPr>
        <w:rFonts w:hint="default"/>
        <w:lang w:val="ru-RU" w:eastAsia="en-US" w:bidi="ar-SA"/>
      </w:rPr>
    </w:lvl>
    <w:lvl w:ilvl="2" w:tplc="2532322C">
      <w:numFmt w:val="bullet"/>
      <w:lvlText w:val="•"/>
      <w:lvlJc w:val="left"/>
      <w:pPr>
        <w:ind w:left="1800" w:hanging="152"/>
      </w:pPr>
      <w:rPr>
        <w:rFonts w:hint="default"/>
        <w:lang w:val="ru-RU" w:eastAsia="en-US" w:bidi="ar-SA"/>
      </w:rPr>
    </w:lvl>
    <w:lvl w:ilvl="3" w:tplc="33A241A2">
      <w:numFmt w:val="bullet"/>
      <w:lvlText w:val="•"/>
      <w:lvlJc w:val="left"/>
      <w:pPr>
        <w:ind w:left="2670" w:hanging="152"/>
      </w:pPr>
      <w:rPr>
        <w:rFonts w:hint="default"/>
        <w:lang w:val="ru-RU" w:eastAsia="en-US" w:bidi="ar-SA"/>
      </w:rPr>
    </w:lvl>
    <w:lvl w:ilvl="4" w:tplc="4ED0CFE0">
      <w:numFmt w:val="bullet"/>
      <w:lvlText w:val="•"/>
      <w:lvlJc w:val="left"/>
      <w:pPr>
        <w:ind w:left="3540" w:hanging="152"/>
      </w:pPr>
      <w:rPr>
        <w:rFonts w:hint="default"/>
        <w:lang w:val="ru-RU" w:eastAsia="en-US" w:bidi="ar-SA"/>
      </w:rPr>
    </w:lvl>
    <w:lvl w:ilvl="5" w:tplc="7F7C4550">
      <w:numFmt w:val="bullet"/>
      <w:lvlText w:val="•"/>
      <w:lvlJc w:val="left"/>
      <w:pPr>
        <w:ind w:left="4410" w:hanging="152"/>
      </w:pPr>
      <w:rPr>
        <w:rFonts w:hint="default"/>
        <w:lang w:val="ru-RU" w:eastAsia="en-US" w:bidi="ar-SA"/>
      </w:rPr>
    </w:lvl>
    <w:lvl w:ilvl="6" w:tplc="97260B1E">
      <w:numFmt w:val="bullet"/>
      <w:lvlText w:val="•"/>
      <w:lvlJc w:val="left"/>
      <w:pPr>
        <w:ind w:left="5280" w:hanging="152"/>
      </w:pPr>
      <w:rPr>
        <w:rFonts w:hint="default"/>
        <w:lang w:val="ru-RU" w:eastAsia="en-US" w:bidi="ar-SA"/>
      </w:rPr>
    </w:lvl>
    <w:lvl w:ilvl="7" w:tplc="EAEE7296">
      <w:numFmt w:val="bullet"/>
      <w:lvlText w:val="•"/>
      <w:lvlJc w:val="left"/>
      <w:pPr>
        <w:ind w:left="6150" w:hanging="152"/>
      </w:pPr>
      <w:rPr>
        <w:rFonts w:hint="default"/>
        <w:lang w:val="ru-RU" w:eastAsia="en-US" w:bidi="ar-SA"/>
      </w:rPr>
    </w:lvl>
    <w:lvl w:ilvl="8" w:tplc="5FA0FD02">
      <w:numFmt w:val="bullet"/>
      <w:lvlText w:val="•"/>
      <w:lvlJc w:val="left"/>
      <w:pPr>
        <w:ind w:left="7020" w:hanging="15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80B"/>
    <w:rsid w:val="001F40EC"/>
    <w:rsid w:val="002003CB"/>
    <w:rsid w:val="00201C61"/>
    <w:rsid w:val="0033095A"/>
    <w:rsid w:val="003452F8"/>
    <w:rsid w:val="00352464"/>
    <w:rsid w:val="003C5AA4"/>
    <w:rsid w:val="003F1AAC"/>
    <w:rsid w:val="004A5D8A"/>
    <w:rsid w:val="00520219"/>
    <w:rsid w:val="0059480B"/>
    <w:rsid w:val="005A6205"/>
    <w:rsid w:val="00642C52"/>
    <w:rsid w:val="006B3E04"/>
    <w:rsid w:val="00704244"/>
    <w:rsid w:val="008870BD"/>
    <w:rsid w:val="00907A19"/>
    <w:rsid w:val="00971964"/>
    <w:rsid w:val="0097541B"/>
    <w:rsid w:val="00980874"/>
    <w:rsid w:val="009A0F47"/>
    <w:rsid w:val="009A4E52"/>
    <w:rsid w:val="00A409B1"/>
    <w:rsid w:val="00A421C6"/>
    <w:rsid w:val="00A607CC"/>
    <w:rsid w:val="00A6625A"/>
    <w:rsid w:val="00A726DB"/>
    <w:rsid w:val="00A75740"/>
    <w:rsid w:val="00AC023D"/>
    <w:rsid w:val="00AD47FD"/>
    <w:rsid w:val="00AE74F4"/>
    <w:rsid w:val="00BC5A05"/>
    <w:rsid w:val="00BE2895"/>
    <w:rsid w:val="00E457DF"/>
    <w:rsid w:val="00EA2E20"/>
    <w:rsid w:val="00F35C1D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D0D432"/>
  <w15:chartTrackingRefBased/>
  <w15:docId w15:val="{D1E168EE-EC40-49FD-ABA1-A1CEEDFD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0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021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20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0219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AE7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AD47FD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E457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457DF"/>
    <w:pPr>
      <w:widowControl w:val="0"/>
      <w:autoSpaceDE w:val="0"/>
      <w:autoSpaceDN w:val="0"/>
      <w:spacing w:after="0" w:line="240" w:lineRule="auto"/>
      <w:ind w:left="5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4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</dc:creator>
  <cp:keywords/>
  <dc:description/>
  <cp:lastModifiedBy>Toma</cp:lastModifiedBy>
  <cp:revision>11</cp:revision>
  <cp:lastPrinted>2025-08-16T10:18:00Z</cp:lastPrinted>
  <dcterms:created xsi:type="dcterms:W3CDTF">2026-05-24T11:25:00Z</dcterms:created>
  <dcterms:modified xsi:type="dcterms:W3CDTF">2026-05-26T14:26:00Z</dcterms:modified>
</cp:coreProperties>
</file>